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23" w:rsidRDefault="000C7023" w:rsidP="000C7023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</w:t>
      </w:r>
      <w:r w:rsidR="00DC4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документации о закупке</w:t>
      </w:r>
    </w:p>
    <w:p w:rsidR="000C7023" w:rsidRDefault="000C7023" w:rsidP="003126F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26FC" w:rsidRPr="00261E82" w:rsidRDefault="003126FC" w:rsidP="003126F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3126FC" w:rsidRPr="009B6BDC" w:rsidRDefault="003126FC" w:rsidP="00312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</w:t>
      </w:r>
      <w:r w:rsidR="00DD1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r w:rsidRPr="0070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</w:t>
      </w:r>
      <w:r w:rsidR="00647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запроса предложений </w:t>
      </w:r>
      <w:r w:rsidRPr="0070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 </w:t>
      </w:r>
      <w:r w:rsidR="004E2E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«Оказание услуг по проведению </w:t>
      </w:r>
      <w:r w:rsidRPr="0070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технического обслуживания и ремонта </w:t>
      </w:r>
      <w:r w:rsidR="004E2E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автотранспортных средств </w:t>
      </w:r>
      <w:r w:rsidR="00DD1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ПАО «</w:t>
      </w:r>
      <w:r w:rsidR="00FA02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Башинформсвязь</w:t>
      </w:r>
      <w:r w:rsidR="004E2E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9B6BDC" w:rsidRPr="009B6B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126FC" w:rsidRPr="00261E82" w:rsidRDefault="003126FC" w:rsidP="00312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26FC" w:rsidRPr="000C7023" w:rsidRDefault="003126FC" w:rsidP="000C702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Наименование работ</w:t>
      </w:r>
    </w:p>
    <w:p w:rsidR="003126FC" w:rsidRPr="009B2BAC" w:rsidRDefault="003126FC" w:rsidP="0010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ремонт </w:t>
      </w:r>
      <w:r w:rsidR="00D24E6A" w:rsidRPr="00D24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автотранспортных средств</w:t>
      </w:r>
      <w:r w:rsidR="004E2E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26FC" w:rsidRPr="009B2BAC" w:rsidRDefault="003126FC" w:rsidP="0031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6FC" w:rsidRPr="000C7023" w:rsidRDefault="003126FC" w:rsidP="000C702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Место </w:t>
      </w:r>
      <w:r w:rsidR="00D24E6A"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оказания услуг</w:t>
      </w: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:rsidR="003126FC" w:rsidRPr="00261E82" w:rsidRDefault="004E2E77" w:rsidP="00103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оказываются</w:t>
      </w:r>
      <w:r w:rsidR="003126FC" w:rsidRPr="003126FC">
        <w:rPr>
          <w:rFonts w:ascii="Times New Roman" w:hAnsi="Times New Roman" w:cs="Times New Roman"/>
          <w:sz w:val="24"/>
          <w:szCs w:val="24"/>
        </w:rPr>
        <w:t xml:space="preserve"> по месту нахождения станци</w:t>
      </w:r>
      <w:r w:rsidR="00D24E6A">
        <w:rPr>
          <w:rFonts w:ascii="Times New Roman" w:hAnsi="Times New Roman" w:cs="Times New Roman"/>
          <w:sz w:val="24"/>
          <w:szCs w:val="24"/>
        </w:rPr>
        <w:t>и</w:t>
      </w:r>
      <w:r w:rsidR="003126FC" w:rsidRPr="003126FC">
        <w:rPr>
          <w:rFonts w:ascii="Times New Roman" w:hAnsi="Times New Roman" w:cs="Times New Roman"/>
          <w:sz w:val="24"/>
          <w:szCs w:val="24"/>
        </w:rPr>
        <w:t xml:space="preserve"> техни</w:t>
      </w:r>
      <w:r w:rsidR="00DC7CE3">
        <w:rPr>
          <w:rFonts w:ascii="Times New Roman" w:hAnsi="Times New Roman" w:cs="Times New Roman"/>
          <w:sz w:val="24"/>
          <w:szCs w:val="24"/>
        </w:rPr>
        <w:t xml:space="preserve">ческого обслуживания </w:t>
      </w:r>
      <w:r w:rsidR="003126FC" w:rsidRPr="003126FC">
        <w:rPr>
          <w:rFonts w:ascii="Times New Roman" w:hAnsi="Times New Roman" w:cs="Times New Roman"/>
          <w:sz w:val="24"/>
          <w:szCs w:val="24"/>
        </w:rPr>
        <w:t xml:space="preserve">Исполнителя на территории г. </w:t>
      </w:r>
      <w:r w:rsidR="00FA0267">
        <w:rPr>
          <w:rFonts w:ascii="Times New Roman" w:hAnsi="Times New Roman" w:cs="Times New Roman"/>
          <w:sz w:val="24"/>
          <w:szCs w:val="24"/>
        </w:rPr>
        <w:t>Уфа</w:t>
      </w:r>
    </w:p>
    <w:p w:rsidR="003126FC" w:rsidRPr="00261E82" w:rsidRDefault="003126FC" w:rsidP="00312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6FC" w:rsidRPr="003D0916" w:rsidRDefault="003126FC" w:rsidP="003126F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D09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Обязательные требования, предъявляемые к </w:t>
      </w:r>
      <w:r w:rsidR="004E2E77" w:rsidRPr="003D09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оказани</w:t>
      </w:r>
      <w:r w:rsidR="003D0916" w:rsidRPr="003D09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ю</w:t>
      </w:r>
      <w:r w:rsidR="004E2E77" w:rsidRPr="003D09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услуг</w:t>
      </w:r>
      <w:r w:rsidRPr="003D09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по техническому обслуживанию</w:t>
      </w:r>
      <w:r w:rsidR="00D24E6A" w:rsidRPr="003D09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и </w:t>
      </w:r>
      <w:r w:rsidR="00DD13B0" w:rsidRPr="003D09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ремонту автотранспортных средств</w:t>
      </w:r>
      <w:r w:rsidRPr="003D09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Заказчика. </w:t>
      </w:r>
    </w:p>
    <w:p w:rsidR="00D24E6A" w:rsidRDefault="003D0916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Оказываемые услуги должны охватывать полный производственный цикл по </w:t>
      </w:r>
      <w:r w:rsid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обслуживанию и (или) ремонту </w:t>
      </w:r>
      <w:r w:rsidR="0026010D" w:rsidRP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автотранспортных средств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капитальный ремонт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</w:t>
      </w:r>
      <w:r w:rsid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телей внутреннего сгорания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агрегатов трансмиссии (автоматических и механических кор</w:t>
      </w:r>
      <w:r w:rsid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обок перемены передач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мостов, ремонт кузовов и их окраску, диагностику и ремонт электрических, электронных и климатических систем. </w:t>
      </w:r>
    </w:p>
    <w:p w:rsidR="00D24E6A" w:rsidRDefault="003D0916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ремонт </w:t>
      </w:r>
      <w:r w:rsidR="0026010D" w:rsidRP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автотранспортных средств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установку запасных частей и материалов, должны соответствовать всем техническим условиям, правилам, нормам и стандартам, установленным в</w:t>
      </w:r>
      <w:r w:rsidR="008F5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сертифицированы в системе 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сертификации ГОСТ </w:t>
      </w:r>
      <w:proofErr w:type="gramStart"/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Госстандарта России. </w:t>
      </w:r>
    </w:p>
    <w:p w:rsidR="003126FC" w:rsidRPr="00261E82" w:rsidRDefault="003D0916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запасных частей и материалов, используемых при </w:t>
      </w:r>
      <w:r w:rsidR="008F50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оказании услуг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 соответствовать техническим условиям и нормам, установленным законодательством РФ.</w:t>
      </w:r>
    </w:p>
    <w:p w:rsidR="003126FC" w:rsidRPr="00103EF3" w:rsidRDefault="003D0916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работ, входящих в очередное </w:t>
      </w:r>
      <w:r w:rsidR="00DC7C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определяется технической документацией на транспортное средство.</w:t>
      </w:r>
    </w:p>
    <w:p w:rsidR="003126FC" w:rsidRPr="00103EF3" w:rsidRDefault="003D0916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092CE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r w:rsidR="008F50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</w:t>
      </w:r>
      <w:r w:rsidR="00092CE3">
        <w:rPr>
          <w:rFonts w:ascii="Times New Roman" w:eastAsia="Times New Roman" w:hAnsi="Times New Roman" w:cs="Times New Roman"/>
          <w:sz w:val="24"/>
          <w:szCs w:val="24"/>
          <w:lang w:eastAsia="ru-RU"/>
        </w:rPr>
        <w:t>яет</w:t>
      </w:r>
      <w:r w:rsidR="008F5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информацию (дефектную ведомость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) о выявленных скрытых  дефектах при проведении технического обслуживания или ремонта.</w:t>
      </w:r>
    </w:p>
    <w:p w:rsidR="003126FC" w:rsidRPr="00103EF3" w:rsidRDefault="003D0916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r w:rsidR="00DC7C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1 (О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нормо-часа на </w:t>
      </w:r>
      <w:r w:rsidR="008F50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F500A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скидка,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предоставляемая на запасные </w:t>
      </w:r>
      <w:r w:rsidR="008F500A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части,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материалы остается неизменной в течени</w:t>
      </w:r>
      <w:r w:rsidR="008F500A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срока действия договора и изменению не подлежит.</w:t>
      </w:r>
      <w:r w:rsidR="00176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услуг по маркам автомобилей с у</w:t>
      </w:r>
      <w:r w:rsidR="00647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казанием максимальной стоимости </w:t>
      </w:r>
      <w:r w:rsidR="00176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нормо-часа определяется в </w:t>
      </w:r>
      <w:r w:rsidR="006472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 Техническом задании</w:t>
      </w:r>
      <w:r w:rsidR="00176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126FC" w:rsidRPr="00103EF3" w:rsidRDefault="003D0916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с Заказчиком в </w:t>
      </w:r>
      <w:proofErr w:type="gramStart"/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</w:t>
      </w:r>
      <w:r w:rsidR="00AB32F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B32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наряде</w:t>
      </w:r>
      <w:proofErr w:type="gramEnd"/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наименования работ, количества нормо-часов на их выполнение, перечня и стоимости запасных частей и расходных материалов на их выполнение, сроков </w:t>
      </w:r>
      <w:r w:rsidR="00AB32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(поставки запасных частей).</w:t>
      </w:r>
    </w:p>
    <w:p w:rsidR="003126FC" w:rsidRPr="00473ECE" w:rsidRDefault="003126FC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Преимущественное применение оригинальных </w:t>
      </w:r>
      <w:r w:rsidR="00AB32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запасных 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частей и расходных </w:t>
      </w:r>
      <w:r w:rsidRPr="00473E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материалов, рекомендованных заводом-изготовителем автотранспортных средств Заказчика.</w:t>
      </w:r>
    </w:p>
    <w:p w:rsidR="00234E67" w:rsidRPr="003D0916" w:rsidRDefault="003D0916" w:rsidP="003D0916">
      <w:pPr>
        <w:pStyle w:val="a5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1A9F" w:rsidRPr="003D0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 иметь утверждённый прайс на запасные части.</w:t>
      </w:r>
    </w:p>
    <w:p w:rsidR="00192F6B" w:rsidRDefault="00192F6B" w:rsidP="009B2BAC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473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73ECE">
        <w:rPr>
          <w:rFonts w:ascii="Times New Roman" w:hAnsi="Times New Roman" w:cs="Times New Roman"/>
          <w:b/>
        </w:rPr>
        <w:t>Цена запасных частей, агрегатов и расходных материалов, используемых исполнителем при оказании услуг, определяется действующим на момент оказания услуги официальным Прейскурантом Исполнителя, за вычетом скидки.</w:t>
      </w:r>
    </w:p>
    <w:p w:rsidR="003D0916" w:rsidRDefault="003D0916" w:rsidP="009B2BAC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передать, а Заказчик принять отремонтированные/обслуженные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транспортные средства по Акту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течение 1-го дня с момента уведомления Исполнителем Заказчика о готовности к сдаче выполненных работ (оказанных услуг)</w:t>
      </w:r>
      <w:r w:rsidRPr="003126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0916" w:rsidRPr="003D0916" w:rsidRDefault="003D0916" w:rsidP="003D091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3D09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Обязательные требования, предъявляемые к Исполнителю при оказании услуг по техническому обслуживанию и ремонту автотранспортных средств Заказчика. </w:t>
      </w:r>
    </w:p>
    <w:p w:rsidR="005724D8" w:rsidRPr="00261E82" w:rsidRDefault="003D0916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иметь базу (станцию технического обслуживания и ремонта, требуемый оборотный фонд оригинальных и аналогичных запасных частей</w:t>
      </w:r>
      <w:r w:rsidR="00FB4A8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позволяющий проводить ремонт в срок не более 2-х дней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проведения 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обслуживания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ремонт</w:t>
      </w:r>
      <w:r w:rsidR="00AB32F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CE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транспортных средств и квалифицированный персонал. Услуги оказываются при наличии лицензированного программного обеспечения, </w:t>
      </w:r>
      <w:r w:rsidR="00DA390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</w:t>
      </w:r>
      <w:r w:rsidR="00DA390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предназначенных для проведения всех видов работ и оказания услуг, находящимися в собственности (или на другом законном основании) Исполнителя, необходимыми для оказания полного комплекса услуг по 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 применением:</w:t>
      </w:r>
    </w:p>
    <w:p w:rsidR="005724D8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подъёмников (пневматических, гидравлических или иных) либо специально </w:t>
      </w:r>
      <w:r w:rsidR="00261E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рудованных смотровых ям в количестве, достаточном для одновременного обслуживания и 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ремонта не менее </w:t>
      </w:r>
      <w:r w:rsidR="00DA390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автомобилей З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аказчика; </w:t>
      </w:r>
    </w:p>
    <w:p w:rsidR="00DA3909" w:rsidRDefault="00DA3909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A5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производственных помещений (не менее 1000 </w:t>
      </w:r>
      <w:proofErr w:type="spellStart"/>
      <w:r w:rsidR="005A55E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5A55E8">
        <w:rPr>
          <w:rFonts w:ascii="Times New Roman" w:eastAsia="Times New Roman" w:hAnsi="Times New Roman" w:cs="Times New Roman"/>
          <w:sz w:val="24"/>
          <w:szCs w:val="24"/>
          <w:lang w:eastAsia="ru-RU"/>
        </w:rPr>
        <w:t>.) с постами проведения регламентных работ (приложить копию свидетельства о праве собственности на помещение, либо договор аренды)</w:t>
      </w:r>
    </w:p>
    <w:p w:rsidR="005A55E8" w:rsidRPr="009B2BAC" w:rsidRDefault="005A55E8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ремонтных участков: аккумуляторный, электротехнический, агрегатный, сварочный, механообрабатывающий участок, цех ремонта и регулировки тормозной аппаратуры, диагностики и ремонта топливной аппаратуры, моторный</w:t>
      </w:r>
    </w:p>
    <w:p w:rsidR="005724D8" w:rsidRPr="009B2BAC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оборудования для диагностики электронных систем автомобиля в количестве, достаточном для одновременного обслуживания и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ремонта не менее </w:t>
      </w:r>
      <w:r w:rsidR="005A55E8">
        <w:rPr>
          <w:rFonts w:ascii="Times New Roman" w:eastAsia="Times New Roman" w:hAnsi="Times New Roman" w:cs="Times New Roman"/>
          <w:sz w:val="24"/>
          <w:szCs w:val="24"/>
          <w:lang w:eastAsia="ru-RU"/>
        </w:rPr>
        <w:t>2-х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</w:t>
      </w:r>
      <w:r w:rsidR="005A55E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аказчика;</w:t>
      </w:r>
    </w:p>
    <w:p w:rsidR="005724D8" w:rsidRPr="009B2BAC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установки для проверки и заправки кондиционеров в количестве, достаточном для одновременного обслуживания и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ремонта не менее 1 автомобиля З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аказчика;</w:t>
      </w:r>
    </w:p>
    <w:p w:rsidR="005724D8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прибора для проверки света фар в количестве, достаточном для одновременного обслуживания и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ремонта не менее </w:t>
      </w:r>
      <w:r w:rsidR="005A55E8">
        <w:rPr>
          <w:rFonts w:ascii="Times New Roman" w:eastAsia="Times New Roman" w:hAnsi="Times New Roman" w:cs="Times New Roman"/>
          <w:sz w:val="24"/>
          <w:szCs w:val="24"/>
          <w:lang w:eastAsia="ru-RU"/>
        </w:rPr>
        <w:t>2-х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автомобиля З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аказчика.</w:t>
      </w:r>
    </w:p>
    <w:p w:rsidR="00FA0267" w:rsidRDefault="00FA0267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автомобиля-эвакуатора</w:t>
      </w:r>
    </w:p>
    <w:p w:rsidR="00DA3909" w:rsidRDefault="003D0916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DA39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иметь возможность технического обслуживания и ремонта силами выездной бригады на расстоянии до 100 км.</w:t>
      </w:r>
    </w:p>
    <w:p w:rsidR="00261E82" w:rsidRDefault="003D0916" w:rsidP="00261E8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иметь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следующее 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1E82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</w:t>
      </w:r>
      <w:r w:rsidR="003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регулировки углов установки колёс;</w:t>
      </w:r>
    </w:p>
    <w:p w:rsidR="00261E82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стенд</w:t>
      </w:r>
      <w:r w:rsidR="003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шиномонтажа</w:t>
      </w:r>
      <w:proofErr w:type="spellEnd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балансировки колёс;</w:t>
      </w:r>
    </w:p>
    <w:p w:rsidR="00261E82" w:rsidRDefault="003D0916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стенд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зарядки и заправки аккумуляторных батарей;</w:t>
      </w:r>
    </w:p>
    <w:p w:rsidR="009B2BAC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</w:t>
      </w:r>
      <w:r w:rsidR="003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диагностики системы тормозов;</w:t>
      </w:r>
    </w:p>
    <w:p w:rsidR="00261E82" w:rsidRDefault="003D0916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-газоанализатор</w:t>
      </w:r>
      <w:r w:rsidR="001C1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(совмещ</w:t>
      </w:r>
      <w:r w:rsidR="00176EB8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дымомером</w:t>
      </w:r>
      <w:proofErr w:type="spellEnd"/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выполнения замеров отработанных газов на бензиновом двигателе в соответствии с требованиями п. 2.1.3. и приложения 2 к ГОСТ </w:t>
      </w:r>
      <w:proofErr w:type="gramStart"/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3126FC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17.2.2.03-87 «Охрана природы, атмосфера»;</w:t>
      </w:r>
    </w:p>
    <w:p w:rsidR="00261E82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автомойки (при её наличии на станции технического обслуживания / в техническом центре) с системой очистки сточных вод (</w:t>
      </w:r>
      <w:proofErr w:type="spellStart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бензомаслоловушками</w:t>
      </w:r>
      <w:proofErr w:type="spellEnd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соответствии с требованиями Государственной экологической экспертизы и Санэпиднадзора;</w:t>
      </w:r>
    </w:p>
    <w:p w:rsidR="00261E82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установки для чистки инжекторов;</w:t>
      </w:r>
    </w:p>
    <w:p w:rsidR="005724D8" w:rsidRPr="005724D8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окрасочн</w:t>
      </w:r>
      <w:r w:rsidR="003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камер</w:t>
      </w:r>
      <w:r w:rsidR="003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24D8" w:rsidRPr="00261E82" w:rsidRDefault="003126FC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оборудование должно быть сертифицировано.</w:t>
      </w:r>
    </w:p>
    <w:p w:rsidR="005724D8" w:rsidRPr="00DB04CE" w:rsidRDefault="003126FC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ходе заключения </w:t>
      </w:r>
      <w:r w:rsidR="005D5B04"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 имее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право убедиться в соответствии</w:t>
      </w: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закупки</w:t>
      </w:r>
      <w:r w:rsidR="003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вышеуказанным требованиям</w:t>
      </w: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этого</w:t>
      </w:r>
      <w:r w:rsidR="00092CE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вправе направить проверочную комиссию в адрес победителя </w:t>
      </w:r>
      <w:r w:rsidR="005D5B04"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="00647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</w:t>
      </w:r>
      <w:r w:rsidR="005D5B04"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проверки соответствия техники и оборудования, предназначенных для проведения всех видов работ и о</w:t>
      </w:r>
      <w:r w:rsidR="008768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казания полного комплекса услуг.</w:t>
      </w:r>
    </w:p>
    <w:p w:rsidR="003126FC" w:rsidRPr="00261E82" w:rsidRDefault="003126FC" w:rsidP="009B2B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61B" w:rsidRPr="00FA0267" w:rsidRDefault="00A0661B" w:rsidP="00312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4D8" w:rsidRPr="000C7023" w:rsidRDefault="005724D8" w:rsidP="000C7023">
      <w:pPr>
        <w:pStyle w:val="a5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0C7023">
        <w:rPr>
          <w:rFonts w:ascii="Times New Roman" w:hAnsi="Times New Roman"/>
          <w:b/>
          <w:sz w:val="24"/>
          <w:szCs w:val="24"/>
          <w:u w:val="single"/>
        </w:rPr>
        <w:t>Требования к гарантийн</w:t>
      </w:r>
      <w:r w:rsidR="009B2BAC" w:rsidRPr="000C7023">
        <w:rPr>
          <w:rFonts w:ascii="Times New Roman" w:hAnsi="Times New Roman"/>
          <w:b/>
          <w:sz w:val="24"/>
          <w:szCs w:val="24"/>
          <w:u w:val="single"/>
        </w:rPr>
        <w:t>ым обязательствам</w:t>
      </w:r>
    </w:p>
    <w:p w:rsidR="00B95B73" w:rsidRPr="00B95B73" w:rsidRDefault="00B95B73" w:rsidP="00B95B73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Г</w:t>
      </w:r>
      <w:r w:rsidRPr="00B95B73">
        <w:rPr>
          <w:rFonts w:ascii="Times New Roman" w:hAnsi="Times New Roman"/>
          <w:snapToGrid w:val="0"/>
          <w:sz w:val="24"/>
          <w:szCs w:val="24"/>
        </w:rPr>
        <w:t>ара</w:t>
      </w:r>
      <w:r>
        <w:rPr>
          <w:rFonts w:ascii="Times New Roman" w:hAnsi="Times New Roman"/>
          <w:snapToGrid w:val="0"/>
          <w:sz w:val="24"/>
          <w:szCs w:val="24"/>
        </w:rPr>
        <w:t>нтийные обязательства за проведё</w:t>
      </w:r>
      <w:r w:rsidRPr="00B95B73">
        <w:rPr>
          <w:rFonts w:ascii="Times New Roman" w:hAnsi="Times New Roman"/>
          <w:snapToGrid w:val="0"/>
          <w:sz w:val="24"/>
          <w:szCs w:val="24"/>
        </w:rPr>
        <w:t>нное техническое обслуживание и выпо</w:t>
      </w:r>
      <w:r>
        <w:rPr>
          <w:rFonts w:ascii="Times New Roman" w:hAnsi="Times New Roman"/>
          <w:snapToGrid w:val="0"/>
          <w:sz w:val="24"/>
          <w:szCs w:val="24"/>
        </w:rPr>
        <w:t>лненный ремонт в течение сроков</w:t>
      </w:r>
      <w:r w:rsidRPr="00B95B73">
        <w:rPr>
          <w:rFonts w:ascii="Times New Roman" w:hAnsi="Times New Roman"/>
          <w:snapToGrid w:val="0"/>
          <w:sz w:val="24"/>
          <w:szCs w:val="24"/>
        </w:rPr>
        <w:t>:</w:t>
      </w:r>
    </w:p>
    <w:p w:rsidR="00B95B73" w:rsidRPr="00B95B73" w:rsidRDefault="00B95B73" w:rsidP="00B95B73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B95B73">
        <w:rPr>
          <w:rFonts w:ascii="Times New Roman" w:hAnsi="Times New Roman"/>
          <w:snapToGrid w:val="0"/>
          <w:sz w:val="24"/>
          <w:szCs w:val="24"/>
        </w:rPr>
        <w:t>по техническому обслуживанию не менее 60 дней </w:t>
      </w:r>
    </w:p>
    <w:p w:rsidR="00C41FBD" w:rsidRDefault="00B95B73" w:rsidP="00B95B73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B95B73">
        <w:rPr>
          <w:rFonts w:ascii="Times New Roman" w:hAnsi="Times New Roman"/>
          <w:snapToGrid w:val="0"/>
          <w:sz w:val="24"/>
          <w:szCs w:val="24"/>
        </w:rPr>
        <w:t xml:space="preserve">по ремонту (текущему, электрооборудования) не менее 90 дней </w:t>
      </w:r>
    </w:p>
    <w:p w:rsidR="00B95B73" w:rsidRPr="00B95B73" w:rsidRDefault="00B95B73" w:rsidP="00B95B73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B95B73">
        <w:rPr>
          <w:rFonts w:ascii="Times New Roman" w:hAnsi="Times New Roman"/>
          <w:snapToGrid w:val="0"/>
          <w:sz w:val="24"/>
          <w:szCs w:val="24"/>
        </w:rPr>
        <w:t xml:space="preserve">по ремонту узлов и агрегатов не менее 6 месяцев </w:t>
      </w:r>
    </w:p>
    <w:p w:rsidR="00B95B73" w:rsidRPr="00B95B73" w:rsidRDefault="00B95B73" w:rsidP="00B95B73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B95B73">
        <w:rPr>
          <w:rFonts w:ascii="Times New Roman" w:hAnsi="Times New Roman"/>
          <w:snapToGrid w:val="0"/>
          <w:sz w:val="24"/>
          <w:szCs w:val="24"/>
        </w:rPr>
        <w:t xml:space="preserve">по кузовному ремонту не менее 6 месяцев </w:t>
      </w:r>
    </w:p>
    <w:p w:rsidR="005724D8" w:rsidRDefault="00B95B73" w:rsidP="00B95B7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95B73">
        <w:rPr>
          <w:rFonts w:ascii="Times New Roman" w:hAnsi="Times New Roman"/>
          <w:snapToGrid w:val="0"/>
          <w:sz w:val="24"/>
          <w:szCs w:val="24"/>
        </w:rPr>
        <w:t>на запасные части не менее 12 месяцев</w:t>
      </w:r>
      <w:r w:rsidR="005724D8" w:rsidRPr="00887724">
        <w:rPr>
          <w:rFonts w:ascii="Times New Roman" w:hAnsi="Times New Roman"/>
          <w:sz w:val="24"/>
          <w:szCs w:val="24"/>
        </w:rPr>
        <w:t>- гарантия на запасные части –</w:t>
      </w:r>
      <w:r w:rsidR="008768E5">
        <w:rPr>
          <w:rFonts w:ascii="Times New Roman" w:hAnsi="Times New Roman"/>
          <w:sz w:val="24"/>
          <w:szCs w:val="24"/>
        </w:rPr>
        <w:t xml:space="preserve"> </w:t>
      </w:r>
      <w:r w:rsidR="005724D8" w:rsidRPr="00887724">
        <w:rPr>
          <w:rFonts w:ascii="Times New Roman" w:hAnsi="Times New Roman"/>
          <w:sz w:val="24"/>
          <w:szCs w:val="24"/>
        </w:rPr>
        <w:t>1 год, но не менее чем гарантия завода изготовителя.</w:t>
      </w:r>
    </w:p>
    <w:p w:rsidR="00261E82" w:rsidRPr="00887724" w:rsidRDefault="00261E82" w:rsidP="009F3DAB">
      <w:pPr>
        <w:spacing w:after="0"/>
        <w:ind w:right="74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87724">
        <w:rPr>
          <w:rFonts w:ascii="Times New Roman" w:hAnsi="Times New Roman"/>
          <w:snapToGrid w:val="0"/>
          <w:sz w:val="24"/>
          <w:szCs w:val="24"/>
        </w:rPr>
        <w:t>Гарантия качества распространяется на работы по ремонту и обслуживанию ходовой части, электрооборудования, на арматурные работы, на работы по капитальному ремонту агрегатов, на малярные работы, на жестяно-сварочные работы, а также на все используемые при производстве работ запасные части.</w:t>
      </w:r>
    </w:p>
    <w:p w:rsidR="00261E82" w:rsidRPr="005724D8" w:rsidRDefault="00B95B73" w:rsidP="00261E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napToGrid w:val="0"/>
          <w:sz w:val="24"/>
          <w:szCs w:val="24"/>
        </w:rPr>
        <w:t>Объё</w:t>
      </w:r>
      <w:r w:rsidR="00261E82" w:rsidRPr="00887724">
        <w:rPr>
          <w:rFonts w:ascii="Times New Roman" w:hAnsi="Times New Roman"/>
          <w:snapToGrid w:val="0"/>
          <w:sz w:val="24"/>
          <w:szCs w:val="24"/>
        </w:rPr>
        <w:t>м гарантии - 100 % на оказанные услуги и используемые запасные части.</w:t>
      </w:r>
    </w:p>
    <w:p w:rsidR="003126FC" w:rsidRPr="003126FC" w:rsidRDefault="003126FC" w:rsidP="0031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6FC" w:rsidRPr="000C7023" w:rsidRDefault="003126FC" w:rsidP="000C702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Срок действия договора</w:t>
      </w:r>
    </w:p>
    <w:p w:rsidR="003126FC" w:rsidRPr="00261E82" w:rsidRDefault="003126FC" w:rsidP="0010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243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7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31.12.2016</w:t>
      </w:r>
      <w:r w:rsidR="00F5721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126FC" w:rsidRPr="00261E82" w:rsidRDefault="003126FC" w:rsidP="0031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6FC" w:rsidRPr="000C7023" w:rsidRDefault="003126FC" w:rsidP="000C702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Сроки </w:t>
      </w:r>
      <w:r w:rsidR="0032436A"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оказания услуг</w:t>
      </w: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:rsidR="003126FC" w:rsidRPr="00261E82" w:rsidRDefault="003126FC" w:rsidP="00312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самостоятельно определяет сроки </w:t>
      </w:r>
      <w:r w:rsidR="0032262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их сложности, установленными заводом – изготовителем нормативами и согласовы</w:t>
      </w:r>
      <w:r w:rsidR="0032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вает сроки с Заказчиком в </w:t>
      </w:r>
      <w:proofErr w:type="gramStart"/>
      <w:r w:rsidR="003243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заказ-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наряде</w:t>
      </w:r>
      <w:proofErr w:type="gramEnd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26FC" w:rsidRPr="00261E82" w:rsidRDefault="003126FC" w:rsidP="00312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</w:t>
      </w:r>
      <w:r w:rsidR="0032262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</w:t>
      </w:r>
      <w:r w:rsidR="003243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заказ-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</w:t>
      </w:r>
      <w:r w:rsidR="0032436A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согласованным сторонами до начала </w:t>
      </w:r>
      <w:r w:rsidR="0032436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3EF3" w:rsidRPr="00261E82" w:rsidRDefault="00103EF3" w:rsidP="003126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EF3" w:rsidRPr="000C7023" w:rsidRDefault="00103EF3" w:rsidP="000C702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Объем </w:t>
      </w:r>
      <w:r w:rsidR="00322629" w:rsidRPr="000C70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оказываемых услуг</w:t>
      </w: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:rsidR="00103EF3" w:rsidRPr="00103EF3" w:rsidRDefault="00103EF3" w:rsidP="0010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32262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каждого вида работ) определяется в наряде-заказе.</w:t>
      </w:r>
    </w:p>
    <w:p w:rsidR="00103EF3" w:rsidRPr="00261E82" w:rsidRDefault="00103EF3" w:rsidP="0010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EF3" w:rsidRPr="000C7023" w:rsidRDefault="00103EF3" w:rsidP="000C702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Начальная (максимальная) цена  Договора:</w:t>
      </w:r>
    </w:p>
    <w:p w:rsidR="00103EF3" w:rsidRPr="009B2BAC" w:rsidRDefault="0032436A" w:rsidP="005724D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</w:t>
      </w:r>
      <w:r w:rsidR="00103EF3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по </w:t>
      </w:r>
      <w:r w:rsidR="00322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обслуживанию</w:t>
      </w:r>
      <w:r w:rsidR="00103EF3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B2B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ремонту</w:t>
      </w:r>
      <w:r w:rsidR="00103EF3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62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автотранспортных средств</w:t>
      </w:r>
      <w:r w:rsidR="00BD6B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22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EF3"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цену запасных частей и материалов, составляет </w:t>
      </w:r>
      <w:r w:rsidR="00F615BC">
        <w:rPr>
          <w:rFonts w:ascii="Times New Roman" w:eastAsia="Times New Roman" w:hAnsi="Times New Roman" w:cs="Times New Roman"/>
          <w:sz w:val="24"/>
          <w:szCs w:val="24"/>
          <w:lang w:eastAsia="ru-RU"/>
        </w:rPr>
        <w:t>2 966 460,00</w:t>
      </w:r>
      <w:r w:rsidR="00103EF3" w:rsidRPr="0032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C1A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103EF3" w:rsidRPr="0032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НДС.</w:t>
      </w:r>
    </w:p>
    <w:p w:rsidR="00103EF3" w:rsidRPr="009B2BAC" w:rsidRDefault="00103EF3" w:rsidP="00103EF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FA0267" w:rsidRDefault="00FA0267" w:rsidP="00103EF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E57DA" w:rsidRDefault="00BE57DA" w:rsidP="00103EF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76EB8" w:rsidRDefault="00176EB8" w:rsidP="00103EF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76EB8" w:rsidRDefault="00176EB8" w:rsidP="00103EF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76EB8" w:rsidRDefault="00176EB8" w:rsidP="00103EF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76EB8" w:rsidRDefault="00176EB8" w:rsidP="00103EF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E57DA" w:rsidRPr="00261E82" w:rsidRDefault="00BE57DA" w:rsidP="00103EF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03EF3" w:rsidRPr="00261E82" w:rsidRDefault="00103EF3" w:rsidP="00103EF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6EB8" w:rsidRPr="000C7023" w:rsidRDefault="00345441" w:rsidP="000C7023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Начальная (максимальная) </w:t>
      </w:r>
      <w:r w:rsidR="00176EB8"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176EB8" w:rsidRPr="000C70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стоимост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ь</w:t>
      </w:r>
      <w:r w:rsidR="00176EB8" w:rsidRPr="000C70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одного нормо-часа</w:t>
      </w:r>
      <w:r w:rsidR="00176EB8"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работ</w:t>
      </w:r>
      <w:r w:rsidR="000C7023"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176EB8"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 техническому обслуживанию и р</w:t>
      </w:r>
      <w:r w:rsidR="000C7023"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емонту автотранспортных средств:</w:t>
      </w:r>
    </w:p>
    <w:p w:rsidR="00176EB8" w:rsidRPr="00176EB8" w:rsidRDefault="00176EB8" w:rsidP="00176EB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EB8" w:rsidRPr="00176EB8" w:rsidRDefault="00176EB8" w:rsidP="00176EB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EB8" w:rsidRPr="00176EB8" w:rsidRDefault="00176EB8" w:rsidP="00176EB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50"/>
        <w:gridCol w:w="1305"/>
        <w:gridCol w:w="1217"/>
        <w:gridCol w:w="1051"/>
        <w:gridCol w:w="834"/>
        <w:gridCol w:w="1046"/>
        <w:gridCol w:w="1351"/>
      </w:tblGrid>
      <w:tr w:rsidR="00176EB8" w:rsidRPr="00176EB8" w:rsidTr="002F3ABF">
        <w:trPr>
          <w:trHeight w:val="31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bookmarkStart w:id="0" w:name="_GoBack"/>
            <w:r w:rsidRPr="00176EB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FC2E40" w:rsidRDefault="00FC2E40" w:rsidP="00FC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E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Начальная (максимальная)  с</w:t>
            </w:r>
            <w:r w:rsidR="00176EB8" w:rsidRPr="00FC2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тоимость 1 н/часа в рублях, без НДС</w:t>
            </w:r>
            <w:r w:rsidRPr="00FC2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76EB8" w:rsidRPr="00176EB8" w:rsidTr="002F3ABF">
        <w:trPr>
          <w:trHeight w:val="31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Ауди, Тойота, Ниссан,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Хёндай,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Шкода, Волга </w:t>
            </w:r>
            <w:proofErr w:type="spellStart"/>
            <w:r w:rsidRPr="00176EB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Сайбер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176EB8" w:rsidRDefault="00176EB8" w:rsidP="00176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ВАЗ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176EB8" w:rsidRDefault="00176EB8" w:rsidP="00176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ГАЗ, УАЗ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176EB8" w:rsidRDefault="00176EB8" w:rsidP="00176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ШЕВРОЛЕ НИВА</w:t>
            </w:r>
          </w:p>
        </w:tc>
      </w:tr>
      <w:tr w:rsidR="00176EB8" w:rsidRPr="00176EB8" w:rsidTr="002F3AB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ремонт, регулировка двигателя  и его систем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</w:tr>
      <w:tr w:rsidR="00176EB8" w:rsidRPr="00176EB8" w:rsidTr="002F3AB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трансмиссии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</w:tr>
      <w:tr w:rsidR="00176EB8" w:rsidRPr="00176EB8" w:rsidTr="002F3ABF">
        <w:trPr>
          <w:trHeight w:val="86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ходовой части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</w:tr>
      <w:tr w:rsidR="00176EB8" w:rsidRPr="00176EB8" w:rsidTr="002F3AB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рулевого управления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</w:tr>
      <w:tr w:rsidR="00176EB8" w:rsidRPr="00176EB8" w:rsidTr="002F3AB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тормозной системы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</w:tr>
      <w:tr w:rsidR="00176EB8" w:rsidRPr="00176EB8" w:rsidTr="002F3AB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электрооборудования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</w:tr>
      <w:tr w:rsidR="00176EB8" w:rsidRPr="00176EB8" w:rsidTr="002F3AB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Кузовные работы, и покраска автомобиля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1150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750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750</w:t>
            </w:r>
          </w:p>
        </w:tc>
      </w:tr>
      <w:tr w:rsidR="00176EB8" w:rsidRPr="00176EB8" w:rsidTr="002F3AB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176EB8" w:rsidRDefault="00176EB8" w:rsidP="00176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текущего технического обслуживания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B8" w:rsidRPr="002F3ABF" w:rsidRDefault="00176EB8" w:rsidP="002F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</w:p>
        </w:tc>
      </w:tr>
      <w:bookmarkEnd w:id="0"/>
    </w:tbl>
    <w:p w:rsidR="00176EB8" w:rsidRPr="00176EB8" w:rsidRDefault="00176EB8" w:rsidP="00176EB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6FC" w:rsidRPr="003126FC" w:rsidRDefault="003126FC" w:rsidP="003126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26FC" w:rsidRPr="003126FC" w:rsidSect="00657699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0061"/>
    <w:multiLevelType w:val="multilevel"/>
    <w:tmpl w:val="642EA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D9D43FF"/>
    <w:multiLevelType w:val="hybridMultilevel"/>
    <w:tmpl w:val="91284226"/>
    <w:lvl w:ilvl="0" w:tplc="41E8B4B2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6FC"/>
    <w:rsid w:val="00092CE3"/>
    <w:rsid w:val="000C7023"/>
    <w:rsid w:val="00103EF3"/>
    <w:rsid w:val="00131FFF"/>
    <w:rsid w:val="00176EB8"/>
    <w:rsid w:val="00192F6B"/>
    <w:rsid w:val="001C1A9F"/>
    <w:rsid w:val="00234E67"/>
    <w:rsid w:val="0026010D"/>
    <w:rsid w:val="00261E82"/>
    <w:rsid w:val="002F3ABF"/>
    <w:rsid w:val="003126FC"/>
    <w:rsid w:val="00322629"/>
    <w:rsid w:val="00322660"/>
    <w:rsid w:val="0032436A"/>
    <w:rsid w:val="00345441"/>
    <w:rsid w:val="0035172C"/>
    <w:rsid w:val="003B6BD3"/>
    <w:rsid w:val="003D0916"/>
    <w:rsid w:val="00473ECE"/>
    <w:rsid w:val="004E2E77"/>
    <w:rsid w:val="00535847"/>
    <w:rsid w:val="005724D8"/>
    <w:rsid w:val="0059434E"/>
    <w:rsid w:val="005A55E8"/>
    <w:rsid w:val="005D5B04"/>
    <w:rsid w:val="0064723E"/>
    <w:rsid w:val="00657699"/>
    <w:rsid w:val="00677261"/>
    <w:rsid w:val="008768E5"/>
    <w:rsid w:val="008850EB"/>
    <w:rsid w:val="008F500A"/>
    <w:rsid w:val="009B2BAC"/>
    <w:rsid w:val="009B6BDC"/>
    <w:rsid w:val="009F3DAB"/>
    <w:rsid w:val="00A0661B"/>
    <w:rsid w:val="00A542D4"/>
    <w:rsid w:val="00A87197"/>
    <w:rsid w:val="00AB32FC"/>
    <w:rsid w:val="00B95B73"/>
    <w:rsid w:val="00BD6B98"/>
    <w:rsid w:val="00BE57DA"/>
    <w:rsid w:val="00C23DEF"/>
    <w:rsid w:val="00C41FBD"/>
    <w:rsid w:val="00D14BFF"/>
    <w:rsid w:val="00D24E6A"/>
    <w:rsid w:val="00DA3909"/>
    <w:rsid w:val="00DB04CE"/>
    <w:rsid w:val="00DC4E3B"/>
    <w:rsid w:val="00DC7CE3"/>
    <w:rsid w:val="00DD13B0"/>
    <w:rsid w:val="00E457FB"/>
    <w:rsid w:val="00EB0D25"/>
    <w:rsid w:val="00F5721C"/>
    <w:rsid w:val="00F615BC"/>
    <w:rsid w:val="00F6791C"/>
    <w:rsid w:val="00FA0267"/>
    <w:rsid w:val="00FB4A8D"/>
    <w:rsid w:val="00FC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умерованный список1"/>
    <w:basedOn w:val="a"/>
    <w:uiPriority w:val="99"/>
    <w:rsid w:val="005724D8"/>
    <w:pPr>
      <w:keepLines/>
      <w:numPr>
        <w:numId w:val="1"/>
      </w:numPr>
      <w:tabs>
        <w:tab w:val="left" w:pos="1080"/>
      </w:tabs>
      <w:suppressAutoHyphens/>
      <w:spacing w:before="120" w:after="0" w:line="360" w:lineRule="auto"/>
    </w:pPr>
    <w:rPr>
      <w:rFonts w:ascii="Times New Roman" w:eastAsia="Times New Roman" w:hAnsi="Times New Roman" w:cs="Times New Roman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B95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5B7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C7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умерованный список1"/>
    <w:basedOn w:val="a"/>
    <w:uiPriority w:val="99"/>
    <w:rsid w:val="005724D8"/>
    <w:pPr>
      <w:keepLines/>
      <w:numPr>
        <w:numId w:val="1"/>
      </w:numPr>
      <w:tabs>
        <w:tab w:val="left" w:pos="1080"/>
      </w:tabs>
      <w:suppressAutoHyphens/>
      <w:spacing w:before="120" w:after="0" w:line="360" w:lineRule="auto"/>
    </w:pPr>
    <w:rPr>
      <w:rFonts w:ascii="Times New Roman" w:eastAsia="Times New Roman" w:hAnsi="Times New Roman" w:cs="Times New Roman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B95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5B7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C7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Фаррахова Эльвера Римовна</cp:lastModifiedBy>
  <cp:revision>16</cp:revision>
  <cp:lastPrinted>2016-04-11T06:22:00Z</cp:lastPrinted>
  <dcterms:created xsi:type="dcterms:W3CDTF">2016-04-11T06:04:00Z</dcterms:created>
  <dcterms:modified xsi:type="dcterms:W3CDTF">2016-04-14T05:26:00Z</dcterms:modified>
</cp:coreProperties>
</file>